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44B9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683AEDCA" w14:textId="17909866" w:rsidR="00646240" w:rsidRPr="00865F15"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A3883A"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7C15C1D" w14:textId="77777777" w:rsidR="001C6E80" w:rsidRDefault="001C6E80" w:rsidP="00AD1DD1">
      <w:pPr>
        <w:widowControl w:val="0"/>
        <w:spacing w:line="276" w:lineRule="auto"/>
        <w:rPr>
          <w:i/>
          <w:sz w:val="18"/>
          <w:szCs w:val="18"/>
          <w:lang w:val="de-DE"/>
        </w:rPr>
      </w:pPr>
    </w:p>
    <w:p w14:paraId="738E6B91" w14:textId="35CE34C5" w:rsidR="00865F15" w:rsidRPr="008C21CB" w:rsidRDefault="00865F15" w:rsidP="00865F15">
      <w:pPr>
        <w:pStyle w:val="Datum"/>
        <w:rPr>
          <w:lang w:val="de-DE"/>
        </w:rPr>
      </w:pPr>
      <w:r w:rsidRPr="00A119F8">
        <w:rPr>
          <w:lang w:val="de-DE"/>
        </w:rPr>
        <w:t xml:space="preserve">Düsseldorf, </w:t>
      </w:r>
      <w:r w:rsidR="00943EA3">
        <w:rPr>
          <w:lang w:val="de-DE"/>
        </w:rPr>
        <w:t>12</w:t>
      </w:r>
      <w:r>
        <w:rPr>
          <w:lang w:val="de-DE"/>
        </w:rPr>
        <w:t xml:space="preserve">. </w:t>
      </w:r>
      <w:r w:rsidR="0056764A">
        <w:rPr>
          <w:lang w:val="de-DE"/>
        </w:rPr>
        <w:t>März</w:t>
      </w:r>
      <w:r>
        <w:rPr>
          <w:lang w:val="de-DE"/>
        </w:rPr>
        <w:t xml:space="preserve"> 202</w:t>
      </w:r>
      <w:r w:rsidR="00B30BB0">
        <w:rPr>
          <w:lang w:val="de-DE"/>
        </w:rPr>
        <w:t>4</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76393373" w14:textId="707D7232" w:rsidR="00BC5C01" w:rsidRPr="00055682" w:rsidRDefault="008C2F10" w:rsidP="00BC5C01">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Energieberatung forcieren, deutsche und europäische Klimaschutzziele erreichen</w:t>
      </w:r>
    </w:p>
    <w:p w14:paraId="0B77AD67" w14:textId="5F910196" w:rsidR="00BC5C01" w:rsidRPr="005E505C" w:rsidRDefault="008C2F10" w:rsidP="00BC5C01">
      <w:pPr>
        <w:spacing w:line="240" w:lineRule="auto"/>
        <w:jc w:val="left"/>
        <w:rPr>
          <w:u w:val="single"/>
          <w:lang w:val="de-DE"/>
        </w:rPr>
      </w:pPr>
      <w:r>
        <w:rPr>
          <w:u w:val="single"/>
          <w:lang w:val="de-DE"/>
        </w:rPr>
        <w:t>Bundesverband GIH e.V. und SAINT-GOBAIN ISOVER vereinbaren Zusammenarbeit</w:t>
      </w:r>
    </w:p>
    <w:p w14:paraId="09440E2E" w14:textId="77777777" w:rsidR="00BC5C01" w:rsidRPr="005E505C" w:rsidRDefault="00BC5C01" w:rsidP="00BC5C01">
      <w:pPr>
        <w:spacing w:line="240" w:lineRule="auto"/>
        <w:rPr>
          <w:lang w:val="de-DE"/>
        </w:rPr>
      </w:pPr>
    </w:p>
    <w:p w14:paraId="01C798D2" w14:textId="184E129C" w:rsidR="000A25B4" w:rsidRPr="000A25B4" w:rsidRDefault="00AA1A85" w:rsidP="000A25B4">
      <w:pPr>
        <w:shd w:val="clear" w:color="auto" w:fill="FFFFFF"/>
        <w:rPr>
          <w:rFonts w:cs="Arial"/>
          <w:b/>
          <w:bCs/>
          <w:color w:val="000000" w:themeColor="background2"/>
          <w:lang w:val="de-DE"/>
        </w:rPr>
      </w:pPr>
      <w:r>
        <w:rPr>
          <w:rFonts w:cs="Arial"/>
          <w:b/>
          <w:bCs/>
          <w:color w:val="000000" w:themeColor="background2"/>
          <w:lang w:val="de-DE"/>
        </w:rPr>
        <w:t xml:space="preserve">Als Dachverband von insgesamt 13 regional organisierten Mitgliedsvereinen in den Bundesländern repräsentiert der 2001 gegründete „Bundesverband Gebäudeenergieberater Ingenieure Handwerker“ (GIH) aktuell </w:t>
      </w:r>
      <w:r w:rsidR="006D640E">
        <w:rPr>
          <w:rFonts w:cs="Arial"/>
          <w:b/>
          <w:bCs/>
          <w:color w:val="000000" w:themeColor="background2"/>
          <w:lang w:val="de-DE"/>
        </w:rPr>
        <w:t>über</w:t>
      </w:r>
      <w:r>
        <w:rPr>
          <w:rFonts w:cs="Arial"/>
          <w:b/>
          <w:bCs/>
          <w:color w:val="000000" w:themeColor="background2"/>
          <w:lang w:val="de-DE"/>
        </w:rPr>
        <w:t xml:space="preserve"> 4.000 qualifizierte Energieberatende, darunter Handwerksmeister sowie Techniker, Ingenieure, Architekten und Naturwissenschaftler. Die im GIH organisierten Energieexperten übernehmen Beratungsleistungen für Wohngebäude, Gewerbe und Industrie sowie Kommunen. Seit Anfang 2024 zählt Dämmstoffspezialist ISOVER zu den aktiven Fördermitgliedern des GIH. Das gemeinsame Ziel: </w:t>
      </w:r>
      <w:r w:rsidR="00391980">
        <w:rPr>
          <w:rFonts w:cs="Arial"/>
          <w:b/>
          <w:bCs/>
          <w:color w:val="000000" w:themeColor="background2"/>
          <w:lang w:val="de-DE"/>
        </w:rPr>
        <w:t>die weitere Optimierung der Beratungskompetenz der Mitglieder und insbesondere die Forcierung der dringend erforderlichen energieeffizienten Ertüchtigung von Bestandsgebäuden.</w:t>
      </w:r>
    </w:p>
    <w:p w14:paraId="613E67CF" w14:textId="77777777" w:rsidR="000A25B4" w:rsidRPr="00943EA3" w:rsidRDefault="000A25B4" w:rsidP="000A25B4">
      <w:pPr>
        <w:shd w:val="clear" w:color="auto" w:fill="FFFFFF"/>
        <w:rPr>
          <w:b/>
          <w:color w:val="000000" w:themeColor="background2"/>
          <w:lang w:val="de-DE"/>
        </w:rPr>
      </w:pPr>
    </w:p>
    <w:p w14:paraId="39334144" w14:textId="2D540A06" w:rsidR="00F62437" w:rsidRPr="00943EA3" w:rsidRDefault="00391980" w:rsidP="0056764A">
      <w:pPr>
        <w:autoSpaceDE w:val="0"/>
        <w:autoSpaceDN w:val="0"/>
        <w:adjustRightInd w:val="0"/>
        <w:rPr>
          <w:rFonts w:cs="Arial"/>
          <w:lang w:val="de-DE"/>
        </w:rPr>
      </w:pPr>
      <w:r w:rsidRPr="00943EA3">
        <w:rPr>
          <w:rFonts w:cs="Arial"/>
          <w:lang w:val="de-DE"/>
        </w:rPr>
        <w:t>Neben der klassischen Energieberatung gehören die Baubegleitung, das Anfertigen von Wärmebildaufnahmen sowie Luftdichtigkeitsmessungen zum Leistungsspektrum der im GIH organisierten Energieberater. Der GIH als Dachverband hat es sich unter anderem zur Aufgabe gemacht, die breite Öffentlichkeit über die Bedeutung von Energieberatung und Energieeffizienz zu informieren und seine Mitglieder aktiv bei der Beratung und Auftragsabwicklung zu unterstützen. Darüber hinaus bemüht sich der Verband seit seiner Gründung um einheitliche Standards in der Energieberatung sowie d</w:t>
      </w:r>
      <w:r w:rsidR="00C53014" w:rsidRPr="00943EA3">
        <w:rPr>
          <w:rFonts w:cs="Arial"/>
          <w:lang w:val="de-DE"/>
        </w:rPr>
        <w:t>ie</w:t>
      </w:r>
      <w:r w:rsidRPr="00943EA3">
        <w:rPr>
          <w:rFonts w:cs="Arial"/>
          <w:lang w:val="de-DE"/>
        </w:rPr>
        <w:t xml:space="preserve"> Entwicklung spezieller Weiterbildungsangebote. </w:t>
      </w:r>
    </w:p>
    <w:p w14:paraId="19859BB8" w14:textId="77777777" w:rsidR="00F62437" w:rsidRPr="00943EA3" w:rsidRDefault="00F62437" w:rsidP="0056764A">
      <w:pPr>
        <w:autoSpaceDE w:val="0"/>
        <w:autoSpaceDN w:val="0"/>
        <w:adjustRightInd w:val="0"/>
        <w:rPr>
          <w:rFonts w:cs="Arial"/>
          <w:lang w:val="de-DE"/>
        </w:rPr>
      </w:pPr>
    </w:p>
    <w:p w14:paraId="66B61C12" w14:textId="2DE942C9" w:rsidR="00E51F31" w:rsidRPr="00943EA3" w:rsidRDefault="00E51F31" w:rsidP="0056764A">
      <w:pPr>
        <w:autoSpaceDE w:val="0"/>
        <w:autoSpaceDN w:val="0"/>
        <w:adjustRightInd w:val="0"/>
        <w:rPr>
          <w:rFonts w:cs="Arial"/>
          <w:b/>
          <w:bCs/>
          <w:lang w:val="de-DE"/>
        </w:rPr>
      </w:pPr>
      <w:r w:rsidRPr="00943EA3">
        <w:rPr>
          <w:rFonts w:cs="Arial"/>
          <w:b/>
          <w:bCs/>
          <w:lang w:val="de-DE"/>
        </w:rPr>
        <w:t>Wissenstransfer für die unabhängige und fundierte Beratung</w:t>
      </w:r>
    </w:p>
    <w:p w14:paraId="41CD6832" w14:textId="596CCC0D" w:rsidR="0056764A" w:rsidRPr="00943EA3" w:rsidRDefault="00391980" w:rsidP="0056764A">
      <w:pPr>
        <w:autoSpaceDE w:val="0"/>
        <w:autoSpaceDN w:val="0"/>
        <w:adjustRightInd w:val="0"/>
        <w:rPr>
          <w:rFonts w:cs="Arial"/>
          <w:lang w:val="de-DE"/>
        </w:rPr>
      </w:pPr>
      <w:r w:rsidRPr="00943EA3">
        <w:rPr>
          <w:rFonts w:cs="Arial"/>
          <w:lang w:val="de-DE"/>
        </w:rPr>
        <w:t>Die engagierten Mitglieder des GIH beraten</w:t>
      </w:r>
      <w:r w:rsidR="00F62437" w:rsidRPr="00943EA3">
        <w:rPr>
          <w:rFonts w:cs="Arial"/>
          <w:lang w:val="de-DE"/>
        </w:rPr>
        <w:t xml:space="preserve"> ihre Kunden</w:t>
      </w:r>
      <w:r w:rsidRPr="00943EA3">
        <w:rPr>
          <w:rFonts w:cs="Arial"/>
          <w:lang w:val="de-DE"/>
        </w:rPr>
        <w:t xml:space="preserve"> unabhängig und neutral</w:t>
      </w:r>
      <w:r w:rsidR="00F62437" w:rsidRPr="00943EA3">
        <w:rPr>
          <w:rFonts w:cs="Arial"/>
          <w:lang w:val="de-DE"/>
        </w:rPr>
        <w:t xml:space="preserve">, wobei die Beratungskompetenz auf einem breiten Kenntnisstand über die am Markt verfügbaren Produkt- und Systemlösungen </w:t>
      </w:r>
      <w:r w:rsidR="00C53014" w:rsidRPr="00943EA3">
        <w:rPr>
          <w:rFonts w:cs="Arial"/>
          <w:lang w:val="de-DE"/>
        </w:rPr>
        <w:t>beruht</w:t>
      </w:r>
      <w:r w:rsidR="00F62437" w:rsidRPr="00943EA3">
        <w:rPr>
          <w:rFonts w:cs="Arial"/>
          <w:lang w:val="de-DE"/>
        </w:rPr>
        <w:t xml:space="preserve">, </w:t>
      </w:r>
      <w:r w:rsidR="00F62437" w:rsidRPr="00943EA3">
        <w:rPr>
          <w:rFonts w:cs="Arial"/>
          <w:color w:val="000000" w:themeColor="background2"/>
          <w:lang w:val="de-DE"/>
        </w:rPr>
        <w:t xml:space="preserve">wie </w:t>
      </w:r>
      <w:r w:rsidR="006D640E" w:rsidRPr="00943EA3">
        <w:rPr>
          <w:rFonts w:cs="Arial"/>
          <w:color w:val="000000" w:themeColor="background2"/>
          <w:lang w:val="de-DE"/>
        </w:rPr>
        <w:t>Jörg Bochtler</w:t>
      </w:r>
      <w:r w:rsidR="00F62437" w:rsidRPr="00943EA3">
        <w:rPr>
          <w:rFonts w:cs="Arial"/>
          <w:color w:val="000000" w:themeColor="background2"/>
          <w:lang w:val="de-DE"/>
        </w:rPr>
        <w:t xml:space="preserve">, </w:t>
      </w:r>
      <w:r w:rsidR="006D640E" w:rsidRPr="00943EA3">
        <w:rPr>
          <w:rFonts w:cs="Arial"/>
          <w:color w:val="000000" w:themeColor="background2"/>
          <w:lang w:val="de-DE"/>
        </w:rPr>
        <w:t xml:space="preserve">Mitglied des Bundesvorstands </w:t>
      </w:r>
      <w:r w:rsidR="00313CB7" w:rsidRPr="00943EA3">
        <w:rPr>
          <w:rFonts w:cs="Arial"/>
          <w:color w:val="000000" w:themeColor="background2"/>
          <w:lang w:val="de-DE"/>
        </w:rPr>
        <w:t>beim</w:t>
      </w:r>
      <w:r w:rsidR="00F62437" w:rsidRPr="00943EA3">
        <w:rPr>
          <w:rFonts w:cs="Arial"/>
          <w:color w:val="000000" w:themeColor="background2"/>
          <w:lang w:val="de-DE"/>
        </w:rPr>
        <w:t xml:space="preserve"> GIH</w:t>
      </w:r>
      <w:r w:rsidR="006D640E" w:rsidRPr="00943EA3">
        <w:rPr>
          <w:rFonts w:cs="Arial"/>
          <w:color w:val="000000" w:themeColor="background2"/>
          <w:lang w:val="de-DE"/>
        </w:rPr>
        <w:t>,</w:t>
      </w:r>
      <w:r w:rsidR="00F62437" w:rsidRPr="00943EA3">
        <w:rPr>
          <w:rFonts w:cs="Arial"/>
          <w:color w:val="000000" w:themeColor="background2"/>
          <w:lang w:val="de-DE"/>
        </w:rPr>
        <w:t xml:space="preserve"> betont. </w:t>
      </w:r>
      <w:r w:rsidR="008F3889" w:rsidRPr="00943EA3">
        <w:rPr>
          <w:rFonts w:cs="Arial"/>
          <w:lang w:val="de-DE"/>
        </w:rPr>
        <w:t>„</w:t>
      </w:r>
      <w:r w:rsidR="0056764A" w:rsidRPr="00943EA3">
        <w:rPr>
          <w:rFonts w:cs="Arial"/>
          <w:lang w:val="de-DE"/>
        </w:rPr>
        <w:t>Durch Wissenstransfer und Kooperation mit führenden Firmen</w:t>
      </w:r>
      <w:r w:rsidR="001C326F" w:rsidRPr="00943EA3">
        <w:rPr>
          <w:rFonts w:cs="Arial"/>
          <w:lang w:val="de-DE"/>
        </w:rPr>
        <w:t>,</w:t>
      </w:r>
      <w:r w:rsidR="0056764A" w:rsidRPr="00943EA3">
        <w:rPr>
          <w:rFonts w:cs="Arial"/>
          <w:lang w:val="de-DE"/>
        </w:rPr>
        <w:t xml:space="preserve"> </w:t>
      </w:r>
      <w:r w:rsidR="008F3889" w:rsidRPr="00943EA3">
        <w:rPr>
          <w:rFonts w:cs="Arial"/>
          <w:lang w:val="de-DE"/>
        </w:rPr>
        <w:t>unter anderem der Baustoffindustrie</w:t>
      </w:r>
      <w:r w:rsidR="001C326F" w:rsidRPr="00943EA3">
        <w:rPr>
          <w:rFonts w:cs="Arial"/>
          <w:lang w:val="de-DE"/>
        </w:rPr>
        <w:t>,</w:t>
      </w:r>
      <w:r w:rsidR="008F3889" w:rsidRPr="00943EA3">
        <w:rPr>
          <w:rFonts w:cs="Arial"/>
          <w:lang w:val="de-DE"/>
        </w:rPr>
        <w:t xml:space="preserve"> </w:t>
      </w:r>
      <w:r w:rsidR="0056764A" w:rsidRPr="00943EA3">
        <w:rPr>
          <w:rFonts w:cs="Arial"/>
          <w:lang w:val="de-DE"/>
        </w:rPr>
        <w:t xml:space="preserve">wird der professionelle Energieberater in die Lage versetzt, seine objektive, fachmännische Energieberatung </w:t>
      </w:r>
      <w:r w:rsidR="0056764A" w:rsidRPr="00943EA3">
        <w:rPr>
          <w:rFonts w:cs="Arial"/>
          <w:lang w:val="de-DE"/>
        </w:rPr>
        <w:lastRenderedPageBreak/>
        <w:t xml:space="preserve">durch Kenntnis innovativer zeitgemäßer Produkte zu ergänzen. Im Fokus der professionellen Energieberatung stehen verlässliche Markenprodukte und Systeme, die flächendeckend </w:t>
      </w:r>
      <w:r w:rsidR="0056764A" w:rsidRPr="00943EA3">
        <w:rPr>
          <w:rFonts w:cs="Arial"/>
          <w:bCs/>
          <w:lang w:val="de-DE"/>
        </w:rPr>
        <w:t>von der Industrie</w:t>
      </w:r>
      <w:r w:rsidR="0056764A" w:rsidRPr="00943EA3">
        <w:rPr>
          <w:rFonts w:cs="Arial"/>
          <w:lang w:val="de-DE"/>
        </w:rPr>
        <w:t xml:space="preserve"> distribuiert</w:t>
      </w:r>
      <w:r w:rsidR="001C326F" w:rsidRPr="00943EA3">
        <w:rPr>
          <w:rFonts w:cs="Arial"/>
          <w:lang w:val="de-DE"/>
        </w:rPr>
        <w:t xml:space="preserve"> werden</w:t>
      </w:r>
      <w:r w:rsidR="0056764A" w:rsidRPr="00943EA3">
        <w:rPr>
          <w:rFonts w:cs="Arial"/>
          <w:lang w:val="de-DE"/>
        </w:rPr>
        <w:t xml:space="preserve">, dem qualifizierten Fachhandwerk bekannt sind und von ihm verarbeitet werden können. Die hohe Qualifikation </w:t>
      </w:r>
      <w:r w:rsidR="0056764A" w:rsidRPr="00943EA3">
        <w:rPr>
          <w:rFonts w:cs="Arial"/>
          <w:bCs/>
          <w:lang w:val="de-DE"/>
        </w:rPr>
        <w:t>und Seriosität</w:t>
      </w:r>
      <w:r w:rsidR="0056764A" w:rsidRPr="00943EA3">
        <w:rPr>
          <w:rFonts w:cs="Arial"/>
          <w:lang w:val="de-DE"/>
        </w:rPr>
        <w:t xml:space="preserve"> des Energieberaters sichern im Sinne des GIH Qualität und Unabhängigkeit der Beratung</w:t>
      </w:r>
      <w:r w:rsidR="008F3889" w:rsidRPr="00943EA3">
        <w:rPr>
          <w:rFonts w:cs="Arial"/>
          <w:lang w:val="de-DE"/>
        </w:rPr>
        <w:t xml:space="preserve">“, </w:t>
      </w:r>
      <w:r w:rsidR="008F3889" w:rsidRPr="00943EA3">
        <w:rPr>
          <w:rFonts w:cs="Arial"/>
          <w:color w:val="000000" w:themeColor="background2"/>
          <w:lang w:val="de-DE"/>
        </w:rPr>
        <w:t xml:space="preserve">so </w:t>
      </w:r>
      <w:r w:rsidR="006D640E" w:rsidRPr="00943EA3">
        <w:rPr>
          <w:rFonts w:cs="Arial"/>
          <w:color w:val="000000" w:themeColor="background2"/>
          <w:lang w:val="de-DE"/>
        </w:rPr>
        <w:t>Jörg Bochtler</w:t>
      </w:r>
      <w:r w:rsidR="008F3889" w:rsidRPr="00943EA3">
        <w:rPr>
          <w:rFonts w:cs="Arial"/>
          <w:color w:val="000000" w:themeColor="background2"/>
          <w:lang w:val="de-DE"/>
        </w:rPr>
        <w:t>.</w:t>
      </w:r>
    </w:p>
    <w:p w14:paraId="1E9A819A" w14:textId="77777777" w:rsidR="008F3889" w:rsidRPr="00943EA3" w:rsidRDefault="008F3889" w:rsidP="0056764A">
      <w:pPr>
        <w:autoSpaceDE w:val="0"/>
        <w:autoSpaceDN w:val="0"/>
        <w:adjustRightInd w:val="0"/>
        <w:rPr>
          <w:rFonts w:cs="Arial"/>
          <w:lang w:val="de-DE"/>
        </w:rPr>
      </w:pPr>
    </w:p>
    <w:p w14:paraId="139D35B8" w14:textId="0FE321B4" w:rsidR="00147F0C" w:rsidRPr="00943EA3" w:rsidRDefault="00147F0C" w:rsidP="0056764A">
      <w:pPr>
        <w:autoSpaceDE w:val="0"/>
        <w:autoSpaceDN w:val="0"/>
        <w:adjustRightInd w:val="0"/>
        <w:rPr>
          <w:rFonts w:cs="Arial"/>
          <w:b/>
          <w:bCs/>
          <w:lang w:val="de-DE"/>
        </w:rPr>
      </w:pPr>
      <w:r w:rsidRPr="00943EA3">
        <w:rPr>
          <w:rFonts w:cs="Arial"/>
          <w:b/>
          <w:bCs/>
          <w:lang w:val="de-DE"/>
        </w:rPr>
        <w:t xml:space="preserve">Schulungsangebote und </w:t>
      </w:r>
      <w:r w:rsidR="00C53014" w:rsidRPr="00943EA3">
        <w:rPr>
          <w:rFonts w:cs="Arial"/>
          <w:b/>
          <w:bCs/>
          <w:lang w:val="de-DE"/>
        </w:rPr>
        <w:t>Unterstützung</w:t>
      </w:r>
      <w:r w:rsidRPr="00943EA3">
        <w:rPr>
          <w:rFonts w:cs="Arial"/>
          <w:b/>
          <w:bCs/>
          <w:lang w:val="de-DE"/>
        </w:rPr>
        <w:t xml:space="preserve"> durch die ISOVER Anwendungstechniker</w:t>
      </w:r>
    </w:p>
    <w:p w14:paraId="1ED0ADCC" w14:textId="6B55B4D8" w:rsidR="008F3889" w:rsidRPr="00943EA3" w:rsidRDefault="008F3889" w:rsidP="0056764A">
      <w:pPr>
        <w:autoSpaceDE w:val="0"/>
        <w:autoSpaceDN w:val="0"/>
        <w:adjustRightInd w:val="0"/>
        <w:rPr>
          <w:rFonts w:cs="Arial"/>
          <w:lang w:val="de-DE"/>
        </w:rPr>
      </w:pPr>
      <w:r w:rsidRPr="00943EA3">
        <w:rPr>
          <w:rFonts w:cs="Arial"/>
          <w:lang w:val="de-DE"/>
        </w:rPr>
        <w:t xml:space="preserve">Seit Januar 2024 gehört Dämmstoffspezialist ISOVER </w:t>
      </w:r>
      <w:r w:rsidR="00256AA6" w:rsidRPr="00943EA3">
        <w:rPr>
          <w:rFonts w:cs="Arial"/>
          <w:lang w:val="de-DE"/>
        </w:rPr>
        <w:t xml:space="preserve">zu den aktiven Fördermitgliedern des GIH. Oberstes Ziel der gemeinsamen Arbeit sei das Erreichen der ehrgeizigen Klimaschutzziele in Deutschland und auf europäischer Ebene – auch und gerade vor dem Hintergrund der </w:t>
      </w:r>
      <w:r w:rsidR="00882F7A" w:rsidRPr="00943EA3">
        <w:rPr>
          <w:rFonts w:cs="Arial"/>
          <w:lang w:val="de-DE"/>
        </w:rPr>
        <w:t>noch immer nicht ausreichenden Sanierungsq</w:t>
      </w:r>
      <w:r w:rsidR="00256AA6" w:rsidRPr="00943EA3">
        <w:rPr>
          <w:rFonts w:cs="Arial"/>
          <w:lang w:val="de-DE"/>
        </w:rPr>
        <w:t xml:space="preserve">uote, erläutert Dominik Noé, der als Teamleiter </w:t>
      </w:r>
      <w:r w:rsidR="00291786" w:rsidRPr="00943EA3">
        <w:rPr>
          <w:rFonts w:cs="Arial"/>
          <w:lang w:val="de-DE"/>
        </w:rPr>
        <w:t xml:space="preserve">des ISOVER Fachbereichs Wärme und Feuchte </w:t>
      </w:r>
      <w:r w:rsidR="00256AA6" w:rsidRPr="00943EA3">
        <w:rPr>
          <w:rFonts w:cs="Arial"/>
          <w:lang w:val="de-DE"/>
        </w:rPr>
        <w:t xml:space="preserve">die </w:t>
      </w:r>
      <w:r w:rsidR="00C53014" w:rsidRPr="00943EA3">
        <w:rPr>
          <w:rFonts w:cs="Arial"/>
          <w:lang w:val="de-DE"/>
        </w:rPr>
        <w:t xml:space="preserve">unterschiedlichen </w:t>
      </w:r>
      <w:r w:rsidR="00256AA6" w:rsidRPr="00943EA3">
        <w:rPr>
          <w:rFonts w:cs="Arial"/>
          <w:lang w:val="de-DE"/>
        </w:rPr>
        <w:t>Angebote für die GIH-Mitglieder koordiniert. „</w:t>
      </w:r>
      <w:r w:rsidR="00DE1742" w:rsidRPr="00943EA3">
        <w:rPr>
          <w:rFonts w:cs="Arial"/>
          <w:lang w:val="de-DE"/>
        </w:rPr>
        <w:t xml:space="preserve">In einem erste Schritt haben wir in der ISOVER Akademie eigene Schulungsmodule für die im GIH organisierten Energieberater entwickelt. In ihnen lernen die Teilnehmenden nicht nur unsere </w:t>
      </w:r>
      <w:r w:rsidR="00291786" w:rsidRPr="00943EA3">
        <w:rPr>
          <w:rFonts w:cs="Arial"/>
          <w:lang w:val="de-DE"/>
        </w:rPr>
        <w:t>energetisch optimierten Lösungen</w:t>
      </w:r>
      <w:r w:rsidR="00882F7A" w:rsidRPr="00943EA3">
        <w:rPr>
          <w:rFonts w:cs="Arial"/>
          <w:lang w:val="de-DE"/>
        </w:rPr>
        <w:t xml:space="preserve"> </w:t>
      </w:r>
      <w:r w:rsidR="00DE1742" w:rsidRPr="00943EA3">
        <w:rPr>
          <w:rFonts w:cs="Arial"/>
          <w:lang w:val="de-DE"/>
        </w:rPr>
        <w:t xml:space="preserve">kennen, sondern erhalten auch einen Einblick, mit welchen Maßnahmen ISOVER etwa die Nachhaltigkeit und Kreislauffähigkeit im Bausektor erhöht. Darüber hinaus stehen den GIH-Mitgliedern unsere qualifizierten Anwendungstechniker in ganz Deutschland auf Anfrage projektspezifisch mit Rat und Tat zur Seite. </w:t>
      </w:r>
      <w:r w:rsidR="00EF47E6" w:rsidRPr="00943EA3">
        <w:rPr>
          <w:rFonts w:cs="Arial"/>
          <w:lang w:val="de-DE"/>
        </w:rPr>
        <w:t>Dabei legen wir großen Wert darauf, dass die Beratungsneutralität der Energieberater vollumfänglich gewahrt bleibt“, so Dominik Noé.</w:t>
      </w:r>
    </w:p>
    <w:p w14:paraId="32164767" w14:textId="77777777" w:rsidR="00EF47E6" w:rsidRPr="00943EA3" w:rsidRDefault="00EF47E6" w:rsidP="0056764A">
      <w:pPr>
        <w:autoSpaceDE w:val="0"/>
        <w:autoSpaceDN w:val="0"/>
        <w:adjustRightInd w:val="0"/>
        <w:rPr>
          <w:rFonts w:cs="Arial"/>
          <w:lang w:val="de-DE"/>
        </w:rPr>
      </w:pPr>
    </w:p>
    <w:p w14:paraId="6591FFDB" w14:textId="267633D1" w:rsidR="00EF47E6" w:rsidRPr="00943EA3" w:rsidRDefault="005D73A4" w:rsidP="0056764A">
      <w:pPr>
        <w:autoSpaceDE w:val="0"/>
        <w:autoSpaceDN w:val="0"/>
        <w:adjustRightInd w:val="0"/>
        <w:rPr>
          <w:rFonts w:cs="Arial"/>
          <w:lang w:val="de-DE"/>
        </w:rPr>
      </w:pPr>
      <w:r w:rsidRPr="00943EA3">
        <w:rPr>
          <w:rFonts w:cs="Arial"/>
          <w:lang w:val="de-DE"/>
        </w:rPr>
        <w:t xml:space="preserve">Weitere Informationen zur Arbeit des GIH finden sich unter </w:t>
      </w:r>
      <w:hyperlink r:id="rId10" w:history="1">
        <w:r w:rsidRPr="00943EA3">
          <w:rPr>
            <w:rStyle w:val="Hyperlink"/>
            <w:rFonts w:cs="Arial"/>
            <w:lang w:val="de-DE"/>
          </w:rPr>
          <w:t>www.gih.de</w:t>
        </w:r>
      </w:hyperlink>
      <w:r w:rsidRPr="00943EA3">
        <w:rPr>
          <w:rFonts w:cs="Arial"/>
          <w:lang w:val="de-DE"/>
        </w:rPr>
        <w:t xml:space="preserve">. </w:t>
      </w:r>
    </w:p>
    <w:p w14:paraId="2E3D0E9A" w14:textId="08F1B9FE" w:rsidR="00FC24C7" w:rsidRPr="000A25B4" w:rsidRDefault="00FC24C7" w:rsidP="000A25B4">
      <w:pPr>
        <w:autoSpaceDE w:val="0"/>
        <w:autoSpaceDN w:val="0"/>
        <w:adjustRightInd w:val="0"/>
        <w:jc w:val="left"/>
        <w:rPr>
          <w:rFonts w:cs="Arial"/>
          <w:color w:val="000000" w:themeColor="background2"/>
          <w:lang w:val="de-DE"/>
        </w:rPr>
      </w:pPr>
    </w:p>
    <w:p w14:paraId="79851D81" w14:textId="56729C28" w:rsidR="000A25B4" w:rsidRPr="00D87B06" w:rsidRDefault="000A25B4" w:rsidP="000A25B4">
      <w:pPr>
        <w:autoSpaceDE w:val="0"/>
        <w:autoSpaceDN w:val="0"/>
        <w:adjustRightInd w:val="0"/>
        <w:jc w:val="left"/>
        <w:rPr>
          <w:rFonts w:cs="Arial"/>
          <w:b/>
          <w:bCs/>
          <w:color w:val="000000" w:themeColor="background2"/>
          <w:lang w:val="de-DE"/>
        </w:rPr>
      </w:pPr>
      <w:r w:rsidRPr="000A25B4">
        <w:rPr>
          <w:rFonts w:cs="Arial"/>
          <w:b/>
          <w:bCs/>
          <w:color w:val="000000" w:themeColor="background2"/>
          <w:lang w:val="de-DE"/>
        </w:rPr>
        <w:t xml:space="preserve">Bild </w:t>
      </w:r>
    </w:p>
    <w:p w14:paraId="1508878C" w14:textId="52723B43" w:rsidR="000A25B4" w:rsidRPr="008F3889" w:rsidRDefault="00237292" w:rsidP="000A25B4">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0358652A" wp14:editId="10F1659C">
            <wp:extent cx="2869797" cy="2149813"/>
            <wp:effectExtent l="0" t="0" r="635" b="0"/>
            <wp:docPr id="1985971723" name="Grafik 1" descr="Ein Bild, das Kleidung, Person, Mann,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971723" name="Grafik 1" descr="Ein Bild, das Kleidung, Person, Mann, Lächeln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2881176" cy="2158337"/>
                    </a:xfrm>
                    <a:prstGeom prst="rect">
                      <a:avLst/>
                    </a:prstGeom>
                  </pic:spPr>
                </pic:pic>
              </a:graphicData>
            </a:graphic>
          </wp:inline>
        </w:drawing>
      </w:r>
    </w:p>
    <w:p w14:paraId="51CF22BF" w14:textId="77777777" w:rsidR="00491224" w:rsidRDefault="005D73A4" w:rsidP="00491224">
      <w:pPr>
        <w:autoSpaceDE w:val="0"/>
        <w:autoSpaceDN w:val="0"/>
        <w:adjustRightInd w:val="0"/>
        <w:rPr>
          <w:rFonts w:cs="Arial"/>
          <w:lang w:val="de-DE"/>
        </w:rPr>
      </w:pPr>
      <w:r>
        <w:rPr>
          <w:rFonts w:cs="Arial"/>
          <w:color w:val="000000" w:themeColor="background2"/>
          <w:lang w:val="de-DE"/>
        </w:rPr>
        <w:t>Während der DACH+HOLZ 2024 nutzten Vertreter von GIH und ISOVER die Gelegenheit, um über weitere gemeinsame Maßnahmen zu beraten: (v. l.)</w:t>
      </w:r>
      <w:r w:rsidR="00237292">
        <w:rPr>
          <w:rFonts w:cs="Arial"/>
          <w:bCs/>
          <w:color w:val="000000" w:themeColor="background2"/>
          <w:lang w:val="de-DE"/>
        </w:rPr>
        <w:t xml:space="preserve"> </w:t>
      </w:r>
      <w:r w:rsidR="00237292" w:rsidRPr="0052207A">
        <w:rPr>
          <w:rFonts w:cs="Arial"/>
          <w:color w:val="11100F"/>
          <w:shd w:val="clear" w:color="auto" w:fill="FFFFFF"/>
          <w:lang w:val="de-DE"/>
        </w:rPr>
        <w:t>Danijel Lučić</w:t>
      </w:r>
      <w:r w:rsidR="00237292">
        <w:rPr>
          <w:rFonts w:cs="Arial"/>
          <w:color w:val="11100F"/>
          <w:shd w:val="clear" w:color="auto" w:fill="FFFFFF"/>
          <w:lang w:val="de-DE"/>
        </w:rPr>
        <w:t xml:space="preserve">, ISOVER Vorstand Vertrieb und Marketing, </w:t>
      </w:r>
      <w:r w:rsidR="00237292">
        <w:rPr>
          <w:rFonts w:cs="Arial"/>
          <w:color w:val="000000" w:themeColor="accent6"/>
          <w:lang w:val="de-DE"/>
        </w:rPr>
        <w:t>Markus Rehm, Direktor Marketing ISOVER,</w:t>
      </w:r>
      <w:r w:rsidR="00237292" w:rsidRPr="00237292">
        <w:rPr>
          <w:rFonts w:cs="Arial"/>
          <w:color w:val="000000" w:themeColor="background2"/>
          <w:lang w:val="de-DE"/>
        </w:rPr>
        <w:t xml:space="preserve"> </w:t>
      </w:r>
      <w:r w:rsidR="00237292" w:rsidRPr="00943EA3">
        <w:rPr>
          <w:rFonts w:cs="Arial"/>
          <w:color w:val="000000" w:themeColor="background2"/>
          <w:lang w:val="de-DE"/>
        </w:rPr>
        <w:t xml:space="preserve">Jörg Bochtler, Mitglied des </w:t>
      </w:r>
      <w:r w:rsidR="00237292">
        <w:rPr>
          <w:rFonts w:cs="Arial"/>
          <w:color w:val="000000" w:themeColor="background2"/>
          <w:lang w:val="de-DE"/>
        </w:rPr>
        <w:t>GIH-</w:t>
      </w:r>
      <w:r w:rsidR="00237292" w:rsidRPr="00943EA3">
        <w:rPr>
          <w:rFonts w:cs="Arial"/>
          <w:color w:val="000000" w:themeColor="background2"/>
          <w:lang w:val="de-DE"/>
        </w:rPr>
        <w:t>Bundesvorstands</w:t>
      </w:r>
      <w:r w:rsidR="00237292">
        <w:rPr>
          <w:rFonts w:cs="Arial"/>
          <w:color w:val="000000" w:themeColor="background2"/>
          <w:lang w:val="de-DE"/>
        </w:rPr>
        <w:t xml:space="preserve">, </w:t>
      </w:r>
      <w:r w:rsidR="00237292">
        <w:rPr>
          <w:rFonts w:cs="Arial"/>
          <w:color w:val="11100F"/>
          <w:shd w:val="clear" w:color="auto" w:fill="FFFFFF"/>
          <w:lang w:val="de-DE"/>
        </w:rPr>
        <w:t xml:space="preserve">Cordula Gudduschat, ISOVER Vorstandsvorsitzende, und </w:t>
      </w:r>
      <w:r w:rsidR="00237292" w:rsidRPr="00943EA3">
        <w:rPr>
          <w:rFonts w:cs="Arial"/>
          <w:lang w:val="de-DE"/>
        </w:rPr>
        <w:t>Dominik Noé, Teamleiter des ISOVER Fachbereichs Wärme und Feuchte</w:t>
      </w:r>
      <w:r w:rsidR="00237292">
        <w:rPr>
          <w:rFonts w:cs="Arial"/>
          <w:lang w:val="de-DE"/>
        </w:rPr>
        <w:t>.</w:t>
      </w:r>
    </w:p>
    <w:p w14:paraId="7F8C9525" w14:textId="1274E570" w:rsidR="000A25B4" w:rsidRPr="000A25B4" w:rsidRDefault="000A25B4" w:rsidP="00491224">
      <w:pPr>
        <w:autoSpaceDE w:val="0"/>
        <w:autoSpaceDN w:val="0"/>
        <w:adjustRightInd w:val="0"/>
        <w:rPr>
          <w:rFonts w:cs="Arial"/>
          <w:bCs/>
          <w:color w:val="000000" w:themeColor="background2"/>
          <w:lang w:val="de-DE"/>
        </w:rPr>
      </w:pPr>
    </w:p>
    <w:p w14:paraId="5AACB760" w14:textId="6EDF683C" w:rsidR="000A25B4" w:rsidRPr="000A25B4" w:rsidRDefault="000A25B4" w:rsidP="000A25B4">
      <w:pPr>
        <w:autoSpaceDE w:val="0"/>
        <w:autoSpaceDN w:val="0"/>
        <w:adjustRightInd w:val="0"/>
        <w:jc w:val="left"/>
        <w:rPr>
          <w:rFonts w:cs="Arial"/>
          <w:bCs/>
          <w:color w:val="000000" w:themeColor="background2"/>
          <w:lang w:val="de-DE"/>
        </w:rPr>
      </w:pPr>
      <w:r w:rsidRPr="000A25B4">
        <w:rPr>
          <w:rFonts w:cs="Arial"/>
          <w:i/>
          <w:iCs/>
          <w:color w:val="000000" w:themeColor="background2"/>
          <w:sz w:val="18"/>
          <w:szCs w:val="18"/>
          <w:lang w:val="de-DE"/>
        </w:rPr>
        <w:t xml:space="preserve">Foto: </w:t>
      </w:r>
      <w:r w:rsidR="00237292">
        <w:rPr>
          <w:rFonts w:cs="Arial"/>
          <w:i/>
          <w:iCs/>
          <w:color w:val="000000" w:themeColor="background2"/>
          <w:sz w:val="18"/>
          <w:szCs w:val="18"/>
          <w:lang w:val="de-DE"/>
        </w:rPr>
        <w:t>Marc Wiegelmann</w:t>
      </w:r>
    </w:p>
    <w:p w14:paraId="2F03B338" w14:textId="77777777" w:rsidR="000A25B4" w:rsidRDefault="000A25B4" w:rsidP="000A25B4">
      <w:pPr>
        <w:autoSpaceDE w:val="0"/>
        <w:autoSpaceDN w:val="0"/>
        <w:adjustRightInd w:val="0"/>
        <w:jc w:val="left"/>
        <w:rPr>
          <w:rFonts w:cs="Arial"/>
          <w:bCs/>
          <w:color w:val="000000" w:themeColor="background2"/>
          <w:lang w:val="de-DE"/>
        </w:rPr>
      </w:pPr>
    </w:p>
    <w:p w14:paraId="0D716FD1" w14:textId="714FCAB7" w:rsidR="00AE5006" w:rsidRDefault="00AE5006" w:rsidP="000A25B4">
      <w:pPr>
        <w:autoSpaceDE w:val="0"/>
        <w:autoSpaceDN w:val="0"/>
        <w:adjustRightInd w:val="0"/>
        <w:jc w:val="left"/>
        <w:rPr>
          <w:rFonts w:cs="Arial"/>
          <w:b/>
          <w:bCs/>
          <w:color w:val="000000" w:themeColor="background2"/>
          <w:lang w:val="de-DE"/>
        </w:rPr>
      </w:pPr>
      <w:r>
        <w:rPr>
          <w:rFonts w:cs="Arial"/>
          <w:b/>
          <w:bCs/>
          <w:color w:val="000000" w:themeColor="background2"/>
          <w:lang w:val="de-DE"/>
        </w:rPr>
        <w:lastRenderedPageBreak/>
        <w:t>Logos</w:t>
      </w:r>
    </w:p>
    <w:p w14:paraId="0DC5AB69" w14:textId="2C40DC9B" w:rsidR="00AE5006" w:rsidRDefault="0085318D" w:rsidP="0085318D">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4F5BF043" wp14:editId="2992AA51">
            <wp:extent cx="5400040" cy="1540510"/>
            <wp:effectExtent l="0" t="0" r="0" b="0"/>
            <wp:docPr id="176379736"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79736" name="Grafik 1" descr="Ein Bild, das Text, Schrift, Logo, Grafiken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040" cy="1540510"/>
                    </a:xfrm>
                    <a:prstGeom prst="rect">
                      <a:avLst/>
                    </a:prstGeom>
                  </pic:spPr>
                </pic:pic>
              </a:graphicData>
            </a:graphic>
          </wp:inline>
        </w:drawing>
      </w:r>
    </w:p>
    <w:p w14:paraId="2ED320B8" w14:textId="76DE79CF" w:rsidR="0085318D" w:rsidRPr="000A25B4" w:rsidRDefault="0085318D" w:rsidP="0085318D">
      <w:pPr>
        <w:autoSpaceDE w:val="0"/>
        <w:autoSpaceDN w:val="0"/>
        <w:adjustRightInd w:val="0"/>
        <w:spacing w:line="240" w:lineRule="auto"/>
        <w:jc w:val="left"/>
        <w:rPr>
          <w:rFonts w:cs="Arial"/>
          <w:bCs/>
          <w:color w:val="000000" w:themeColor="background2"/>
          <w:lang w:val="de-DE"/>
        </w:rPr>
      </w:pPr>
      <w:r>
        <w:rPr>
          <w:rFonts w:cs="Arial"/>
          <w:bCs/>
          <w:noProof/>
          <w:color w:val="000000" w:themeColor="background2"/>
          <w:lang w:val="de-DE"/>
        </w:rPr>
        <w:drawing>
          <wp:inline distT="0" distB="0" distL="0" distR="0" wp14:anchorId="4FF3FA1A" wp14:editId="3DB06E98">
            <wp:extent cx="5400040" cy="2021205"/>
            <wp:effectExtent l="0" t="0" r="0" b="0"/>
            <wp:docPr id="1173215113" name="Grafik 2" descr="Ein Bild, das Schrift, Logo, Grafike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215113" name="Grafik 2" descr="Ein Bild, das Schrift, Logo, Grafiken, Text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40" cy="2021205"/>
                    </a:xfrm>
                    <a:prstGeom prst="rect">
                      <a:avLst/>
                    </a:prstGeom>
                  </pic:spPr>
                </pic:pic>
              </a:graphicData>
            </a:graphic>
          </wp:inline>
        </w:drawing>
      </w:r>
    </w:p>
    <w:p w14:paraId="72FEE472" w14:textId="77777777" w:rsidR="004F1E9B" w:rsidRPr="000A25B4" w:rsidRDefault="004F1E9B" w:rsidP="000A25B4">
      <w:pPr>
        <w:rPr>
          <w:rFonts w:cs="Arial"/>
          <w:color w:val="000000" w:themeColor="background2"/>
          <w:lang w:val="de-DE"/>
        </w:rPr>
      </w:pPr>
    </w:p>
    <w:p w14:paraId="378EECC4" w14:textId="77777777" w:rsidR="004F1E9B" w:rsidRPr="000A25B4" w:rsidRDefault="004F1E9B"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7777777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4"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5"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86F4C01"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2137F" w14:textId="77777777" w:rsidR="00173B7B" w:rsidRDefault="00173B7B" w:rsidP="002501CB">
      <w:pPr>
        <w:rPr>
          <w:lang w:val="de-DE"/>
        </w:rPr>
      </w:pPr>
    </w:p>
    <w:p w14:paraId="138B7B10" w14:textId="77777777" w:rsidR="00147F0C" w:rsidRDefault="00147F0C" w:rsidP="002501CB">
      <w:pPr>
        <w:rPr>
          <w:lang w:val="de-DE"/>
        </w:rPr>
      </w:pPr>
    </w:p>
    <w:p w14:paraId="4340C034" w14:textId="77777777" w:rsidR="00147F0C" w:rsidRDefault="00147F0C" w:rsidP="002501CB">
      <w:pPr>
        <w:rPr>
          <w:lang w:val="de-DE"/>
        </w:rPr>
      </w:pPr>
    </w:p>
    <w:p w14:paraId="34419D54" w14:textId="77777777" w:rsidR="00843C43" w:rsidRDefault="00843C43" w:rsidP="002501CB">
      <w:pPr>
        <w:rPr>
          <w:lang w:val="de-DE"/>
        </w:rPr>
      </w:pPr>
    </w:p>
    <w:p w14:paraId="5403D9A3" w14:textId="77777777" w:rsidR="00843C43" w:rsidRDefault="00843C43" w:rsidP="002501CB">
      <w:pPr>
        <w:rPr>
          <w:lang w:val="de-DE"/>
        </w:rPr>
      </w:pPr>
    </w:p>
    <w:p w14:paraId="36862970" w14:textId="77777777" w:rsidR="00843C43" w:rsidRDefault="00843C43" w:rsidP="002501CB">
      <w:pPr>
        <w:rPr>
          <w:lang w:val="de-DE"/>
        </w:rPr>
      </w:pPr>
    </w:p>
    <w:p w14:paraId="4D1BFCC2" w14:textId="77777777" w:rsidR="00843C43" w:rsidRDefault="00843C43" w:rsidP="002501CB">
      <w:pPr>
        <w:rPr>
          <w:lang w:val="de-DE"/>
        </w:rPr>
      </w:pPr>
    </w:p>
    <w:p w14:paraId="6B662154" w14:textId="77777777" w:rsidR="00843C43" w:rsidRDefault="00843C43" w:rsidP="002501CB">
      <w:pPr>
        <w:rPr>
          <w:lang w:val="de-DE"/>
        </w:rPr>
      </w:pPr>
    </w:p>
    <w:p w14:paraId="13BE5FA3" w14:textId="77777777" w:rsidR="00843C43" w:rsidRDefault="00843C43" w:rsidP="002501CB">
      <w:pPr>
        <w:rPr>
          <w:lang w:val="de-DE"/>
        </w:rPr>
      </w:pPr>
    </w:p>
    <w:p w14:paraId="699A9C7A" w14:textId="77777777" w:rsidR="00843C43" w:rsidRDefault="00843C43" w:rsidP="002501CB">
      <w:pPr>
        <w:rPr>
          <w:lang w:val="de-DE"/>
        </w:rPr>
      </w:pPr>
    </w:p>
    <w:p w14:paraId="0B99830E" w14:textId="77777777" w:rsidR="00843C43" w:rsidRDefault="00843C43" w:rsidP="002501CB">
      <w:pPr>
        <w:rPr>
          <w:lang w:val="de-DE"/>
        </w:rPr>
      </w:pPr>
    </w:p>
    <w:p w14:paraId="52F4BB5C" w14:textId="77777777" w:rsidR="00843C43" w:rsidRDefault="00843C43" w:rsidP="002501CB">
      <w:pPr>
        <w:rPr>
          <w:lang w:val="de-DE"/>
        </w:rPr>
      </w:pPr>
    </w:p>
    <w:p w14:paraId="3D822222" w14:textId="77777777" w:rsidR="00843C43" w:rsidRDefault="00843C43" w:rsidP="002501CB">
      <w:pPr>
        <w:rPr>
          <w:lang w:val="de-DE"/>
        </w:rPr>
      </w:pPr>
    </w:p>
    <w:p w14:paraId="5572D4FE" w14:textId="77777777" w:rsidR="00843C43" w:rsidRDefault="00843C43" w:rsidP="002501CB">
      <w:pPr>
        <w:rPr>
          <w:lang w:val="de-DE"/>
        </w:rPr>
      </w:pPr>
    </w:p>
    <w:p w14:paraId="5D830C82" w14:textId="77777777" w:rsidR="00147F0C" w:rsidRDefault="00147F0C" w:rsidP="002501CB">
      <w:pPr>
        <w:rPr>
          <w:lang w:val="de-DE"/>
        </w:rPr>
      </w:pPr>
    </w:p>
    <w:p w14:paraId="666E19D5" w14:textId="77777777" w:rsidR="00147F0C" w:rsidRDefault="00147F0C" w:rsidP="002501CB">
      <w:pPr>
        <w:rPr>
          <w:lang w:val="de-DE"/>
        </w:rPr>
      </w:pPr>
    </w:p>
    <w:p w14:paraId="1D2CFF29" w14:textId="006E58C2" w:rsidR="00B72303" w:rsidRDefault="00B72303" w:rsidP="002501CB">
      <w:pPr>
        <w:rPr>
          <w:lang w:val="de-DE"/>
        </w:rPr>
      </w:pPr>
    </w:p>
    <w:p w14:paraId="21EBACB5" w14:textId="77777777" w:rsidR="004F1E9B" w:rsidRPr="00294202" w:rsidRDefault="004F1E9B" w:rsidP="004F1E9B">
      <w:pPr>
        <w:spacing w:line="240" w:lineRule="auto"/>
        <w:rPr>
          <w:rFonts w:cs="Arial"/>
          <w:b/>
          <w:sz w:val="20"/>
          <w:szCs w:val="20"/>
          <w:lang w:val="de-DE"/>
        </w:rPr>
      </w:pPr>
      <w:r w:rsidRPr="00294202">
        <w:rPr>
          <w:rFonts w:cs="Arial"/>
          <w:b/>
          <w:sz w:val="20"/>
          <w:szCs w:val="20"/>
          <w:lang w:val="de-DE"/>
        </w:rPr>
        <w:lastRenderedPageBreak/>
        <w:t>SAINT-GOBAIN ISOVER G+H AG</w:t>
      </w:r>
    </w:p>
    <w:p w14:paraId="694D5645" w14:textId="0B098BF3" w:rsidR="004F1E9B" w:rsidRPr="009710FF" w:rsidRDefault="004F1E9B" w:rsidP="004F1E9B">
      <w:pPr>
        <w:spacing w:line="240" w:lineRule="auto"/>
        <w:rPr>
          <w:rFonts w:cs="Arial"/>
          <w:sz w:val="20"/>
          <w:szCs w:val="20"/>
          <w:lang w:val="de-DE"/>
        </w:rPr>
      </w:pPr>
      <w:r w:rsidRPr="009710FF">
        <w:rPr>
          <w:rFonts w:cs="Arial"/>
          <w:sz w:val="20"/>
          <w:szCs w:val="20"/>
          <w:lang w:val="de-DE"/>
        </w:rPr>
        <w:t>ISOVER G+H ist seit 14</w:t>
      </w:r>
      <w:r w:rsidR="007D3601">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23C52D1"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 ist ihr Purpose „MAKING THE WORLD A BETTER HOME“.</w:t>
      </w:r>
    </w:p>
    <w:p w14:paraId="2F41CF8D" w14:textId="77777777" w:rsidR="004F1E9B" w:rsidRPr="0082094E" w:rsidRDefault="004F1E9B" w:rsidP="004F1E9B">
      <w:pPr>
        <w:spacing w:line="240" w:lineRule="auto"/>
        <w:rPr>
          <w:rFonts w:cs="Arial"/>
          <w:color w:val="000000" w:themeColor="accent6"/>
          <w:sz w:val="20"/>
          <w:szCs w:val="20"/>
          <w:lang w:val="de-DE"/>
        </w:rPr>
      </w:pPr>
    </w:p>
    <w:p w14:paraId="0AC433D6" w14:textId="6FB7D617" w:rsidR="004F1E9B" w:rsidRPr="0082094E" w:rsidRDefault="00943EA3" w:rsidP="004F1E9B">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004F1E9B"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004F1E9B" w:rsidRPr="0082094E">
        <w:rPr>
          <w:rFonts w:eastAsia="Times New Roman" w:cs="Arial"/>
          <w:b/>
          <w:bCs/>
          <w:color w:val="000000" w:themeColor="accent6"/>
          <w:sz w:val="20"/>
          <w:szCs w:val="20"/>
          <w:shd w:val="clear" w:color="auto" w:fill="FFFFFF"/>
          <w:lang w:val="de-DE" w:eastAsia="de-DE"/>
        </w:rPr>
        <w:t> </w:t>
      </w:r>
      <w:r w:rsidR="004F1E9B"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004F1E9B"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004F1E9B" w:rsidRPr="0082094E">
        <w:rPr>
          <w:rFonts w:eastAsia="Times New Roman" w:cs="Arial"/>
          <w:b/>
          <w:bCs/>
          <w:color w:val="000000" w:themeColor="accent6"/>
          <w:sz w:val="20"/>
          <w:szCs w:val="20"/>
          <w:shd w:val="clear" w:color="auto" w:fill="FFFFFF"/>
          <w:lang w:val="de-DE" w:eastAsia="de-DE"/>
        </w:rPr>
        <w:t xml:space="preserve"> Ländern vertreten</w:t>
      </w:r>
      <w:r w:rsidR="004F1E9B" w:rsidRPr="0082094E">
        <w:rPr>
          <w:rFonts w:eastAsia="Times New Roman" w:cs="Arial"/>
          <w:b/>
          <w:bCs/>
          <w:color w:val="000000" w:themeColor="accent6"/>
          <w:sz w:val="20"/>
          <w:szCs w:val="20"/>
          <w:shd w:val="clear" w:color="auto" w:fill="FFFFFF"/>
          <w:lang w:val="de-DE" w:eastAsia="de-DE"/>
        </w:rPr>
        <w:br/>
        <w:t xml:space="preserve">Hat sich verpflichtet, bis 2050 </w:t>
      </w:r>
      <w:r w:rsidR="004F1E9B">
        <w:rPr>
          <w:rFonts w:eastAsia="Times New Roman" w:cs="Arial"/>
          <w:b/>
          <w:bCs/>
          <w:color w:val="000000" w:themeColor="accent6"/>
          <w:sz w:val="20"/>
          <w:szCs w:val="20"/>
          <w:shd w:val="clear" w:color="auto" w:fill="FFFFFF"/>
          <w:lang w:val="de-DE" w:eastAsia="de-DE"/>
        </w:rPr>
        <w:t>weltweit</w:t>
      </w:r>
      <w:r w:rsidR="004F1E9B" w:rsidRPr="0082094E">
        <w:rPr>
          <w:rFonts w:eastAsia="Times New Roman" w:cs="Arial"/>
          <w:b/>
          <w:bCs/>
          <w:color w:val="000000" w:themeColor="accent6"/>
          <w:sz w:val="20"/>
          <w:szCs w:val="20"/>
          <w:shd w:val="clear" w:color="auto" w:fill="FFFFFF"/>
          <w:lang w:val="de-DE" w:eastAsia="de-DE"/>
        </w:rPr>
        <w:t xml:space="preserve"> CO</w:t>
      </w:r>
      <w:r w:rsidR="004F1E9B" w:rsidRPr="0082094E">
        <w:rPr>
          <w:rFonts w:eastAsia="Times New Roman" w:cs="Arial"/>
          <w:b/>
          <w:bCs/>
          <w:color w:val="000000" w:themeColor="accent6"/>
          <w:sz w:val="20"/>
          <w:szCs w:val="20"/>
          <w:shd w:val="clear" w:color="auto" w:fill="FFFFFF"/>
          <w:vertAlign w:val="subscript"/>
          <w:lang w:val="de-DE" w:eastAsia="de-DE"/>
        </w:rPr>
        <w:t>2</w:t>
      </w:r>
      <w:r w:rsidR="004F1E9B" w:rsidRPr="0082094E">
        <w:rPr>
          <w:rFonts w:eastAsia="Times New Roman" w:cs="Arial"/>
          <w:b/>
          <w:bCs/>
          <w:color w:val="000000" w:themeColor="accent6"/>
          <w:sz w:val="20"/>
          <w:szCs w:val="20"/>
          <w:shd w:val="clear" w:color="auto" w:fill="FFFFFF"/>
          <w:lang w:val="de-DE" w:eastAsia="de-DE"/>
        </w:rPr>
        <w:t>-Neutralität zu erreichen</w:t>
      </w:r>
    </w:p>
    <w:p w14:paraId="24054387" w14:textId="77777777" w:rsidR="004F1E9B" w:rsidRPr="0082094E" w:rsidRDefault="004F1E9B" w:rsidP="004F1E9B">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6"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7"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000000" w:rsidP="00202BB1">
            <w:pPr>
              <w:spacing w:line="264" w:lineRule="auto"/>
              <w:jc w:val="left"/>
              <w:rPr>
                <w:rFonts w:eastAsia="Times New Roman" w:cs="Arial"/>
                <w:color w:val="000000" w:themeColor="accent6"/>
                <w:sz w:val="20"/>
                <w:szCs w:val="20"/>
                <w:lang w:val="de-DE" w:eastAsia="de-CH"/>
              </w:rPr>
            </w:pPr>
            <w:hyperlink r:id="rId18"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847B64">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21374" w14:textId="77777777" w:rsidR="00847B64" w:rsidRDefault="00847B64" w:rsidP="00594196">
      <w:r>
        <w:separator/>
      </w:r>
    </w:p>
  </w:endnote>
  <w:endnote w:type="continuationSeparator" w:id="0">
    <w:p w14:paraId="2C15F873" w14:textId="77777777" w:rsidR="00847B64" w:rsidRDefault="00847B64"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66432"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A0A6D" w14:textId="77777777" w:rsidR="00847B64" w:rsidRDefault="00847B64" w:rsidP="00594196">
      <w:r>
        <w:separator/>
      </w:r>
    </w:p>
  </w:footnote>
  <w:footnote w:type="continuationSeparator" w:id="0">
    <w:p w14:paraId="69685893" w14:textId="77777777" w:rsidR="00847B64" w:rsidRDefault="00847B64"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65408"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258CF"/>
    <w:rsid w:val="000430DC"/>
    <w:rsid w:val="00053BC2"/>
    <w:rsid w:val="000566CC"/>
    <w:rsid w:val="00066715"/>
    <w:rsid w:val="00066893"/>
    <w:rsid w:val="00067032"/>
    <w:rsid w:val="00067B30"/>
    <w:rsid w:val="0007481E"/>
    <w:rsid w:val="00076365"/>
    <w:rsid w:val="0009783A"/>
    <w:rsid w:val="000A09CA"/>
    <w:rsid w:val="000A1414"/>
    <w:rsid w:val="000A25B4"/>
    <w:rsid w:val="000A4502"/>
    <w:rsid w:val="000B1336"/>
    <w:rsid w:val="000B3BFA"/>
    <w:rsid w:val="000C0BE4"/>
    <w:rsid w:val="000D1BF2"/>
    <w:rsid w:val="000E3B37"/>
    <w:rsid w:val="000F3475"/>
    <w:rsid w:val="00101553"/>
    <w:rsid w:val="001033E9"/>
    <w:rsid w:val="00106164"/>
    <w:rsid w:val="00121071"/>
    <w:rsid w:val="001251C1"/>
    <w:rsid w:val="00126596"/>
    <w:rsid w:val="001306F3"/>
    <w:rsid w:val="0014123E"/>
    <w:rsid w:val="00141415"/>
    <w:rsid w:val="001425EA"/>
    <w:rsid w:val="00147F0C"/>
    <w:rsid w:val="0015078D"/>
    <w:rsid w:val="001552EA"/>
    <w:rsid w:val="00161A03"/>
    <w:rsid w:val="00161D88"/>
    <w:rsid w:val="00170799"/>
    <w:rsid w:val="00173B7B"/>
    <w:rsid w:val="00184693"/>
    <w:rsid w:val="001850A6"/>
    <w:rsid w:val="001859B7"/>
    <w:rsid w:val="00196E2A"/>
    <w:rsid w:val="001A229F"/>
    <w:rsid w:val="001B092B"/>
    <w:rsid w:val="001C1CBF"/>
    <w:rsid w:val="001C326F"/>
    <w:rsid w:val="001C6E80"/>
    <w:rsid w:val="001D3C3E"/>
    <w:rsid w:val="001F3457"/>
    <w:rsid w:val="00200CA2"/>
    <w:rsid w:val="002119EA"/>
    <w:rsid w:val="00212B1B"/>
    <w:rsid w:val="00212E1B"/>
    <w:rsid w:val="00220073"/>
    <w:rsid w:val="00230757"/>
    <w:rsid w:val="00231735"/>
    <w:rsid w:val="002348F6"/>
    <w:rsid w:val="00237292"/>
    <w:rsid w:val="00240159"/>
    <w:rsid w:val="00242169"/>
    <w:rsid w:val="002501CB"/>
    <w:rsid w:val="00251E90"/>
    <w:rsid w:val="00254F20"/>
    <w:rsid w:val="00256AA6"/>
    <w:rsid w:val="00266AC4"/>
    <w:rsid w:val="00275A29"/>
    <w:rsid w:val="002856BE"/>
    <w:rsid w:val="00291786"/>
    <w:rsid w:val="00295665"/>
    <w:rsid w:val="00296690"/>
    <w:rsid w:val="002A0D54"/>
    <w:rsid w:val="002A4853"/>
    <w:rsid w:val="002B1089"/>
    <w:rsid w:val="002C1353"/>
    <w:rsid w:val="002D18CD"/>
    <w:rsid w:val="002E6B9A"/>
    <w:rsid w:val="00312B91"/>
    <w:rsid w:val="00313CB7"/>
    <w:rsid w:val="00314F5C"/>
    <w:rsid w:val="00317CEE"/>
    <w:rsid w:val="00350D12"/>
    <w:rsid w:val="00351257"/>
    <w:rsid w:val="00355515"/>
    <w:rsid w:val="00373E74"/>
    <w:rsid w:val="00375791"/>
    <w:rsid w:val="00377832"/>
    <w:rsid w:val="003838C0"/>
    <w:rsid w:val="0039151C"/>
    <w:rsid w:val="00391980"/>
    <w:rsid w:val="00397A41"/>
    <w:rsid w:val="003D1E2F"/>
    <w:rsid w:val="003E7614"/>
    <w:rsid w:val="0041180C"/>
    <w:rsid w:val="00411BF7"/>
    <w:rsid w:val="004210CB"/>
    <w:rsid w:val="00427267"/>
    <w:rsid w:val="004339C3"/>
    <w:rsid w:val="0043454A"/>
    <w:rsid w:val="00450152"/>
    <w:rsid w:val="004524F3"/>
    <w:rsid w:val="00453627"/>
    <w:rsid w:val="004557F0"/>
    <w:rsid w:val="0046242B"/>
    <w:rsid w:val="00491224"/>
    <w:rsid w:val="00491DF3"/>
    <w:rsid w:val="004A6518"/>
    <w:rsid w:val="004A6EE7"/>
    <w:rsid w:val="004B0ACE"/>
    <w:rsid w:val="004B57B1"/>
    <w:rsid w:val="004C5A5A"/>
    <w:rsid w:val="004E173B"/>
    <w:rsid w:val="004E4AD5"/>
    <w:rsid w:val="004E4C01"/>
    <w:rsid w:val="004F1975"/>
    <w:rsid w:val="004F1E9B"/>
    <w:rsid w:val="004F2538"/>
    <w:rsid w:val="00514A09"/>
    <w:rsid w:val="005174EE"/>
    <w:rsid w:val="00522605"/>
    <w:rsid w:val="00540583"/>
    <w:rsid w:val="00541190"/>
    <w:rsid w:val="00551DE4"/>
    <w:rsid w:val="00563BD8"/>
    <w:rsid w:val="00564371"/>
    <w:rsid w:val="0056764A"/>
    <w:rsid w:val="00582E2A"/>
    <w:rsid w:val="00584771"/>
    <w:rsid w:val="005848A7"/>
    <w:rsid w:val="00594196"/>
    <w:rsid w:val="005A7B88"/>
    <w:rsid w:val="005B2892"/>
    <w:rsid w:val="005B7DB6"/>
    <w:rsid w:val="005C4B95"/>
    <w:rsid w:val="005D552C"/>
    <w:rsid w:val="005D73A4"/>
    <w:rsid w:val="00603405"/>
    <w:rsid w:val="00613299"/>
    <w:rsid w:val="0062254E"/>
    <w:rsid w:val="00637374"/>
    <w:rsid w:val="00637F97"/>
    <w:rsid w:val="00641D99"/>
    <w:rsid w:val="00641F09"/>
    <w:rsid w:val="00646240"/>
    <w:rsid w:val="00651EDD"/>
    <w:rsid w:val="00664125"/>
    <w:rsid w:val="00665963"/>
    <w:rsid w:val="0066782D"/>
    <w:rsid w:val="00674D01"/>
    <w:rsid w:val="006777CD"/>
    <w:rsid w:val="00685987"/>
    <w:rsid w:val="006B3C2F"/>
    <w:rsid w:val="006C0135"/>
    <w:rsid w:val="006C4C8C"/>
    <w:rsid w:val="006D1507"/>
    <w:rsid w:val="006D640E"/>
    <w:rsid w:val="006E5B42"/>
    <w:rsid w:val="006F4A41"/>
    <w:rsid w:val="00707E5B"/>
    <w:rsid w:val="007154EE"/>
    <w:rsid w:val="00723233"/>
    <w:rsid w:val="0073475B"/>
    <w:rsid w:val="00782D9C"/>
    <w:rsid w:val="00783D0A"/>
    <w:rsid w:val="00784A29"/>
    <w:rsid w:val="00785D16"/>
    <w:rsid w:val="007927EB"/>
    <w:rsid w:val="0079637C"/>
    <w:rsid w:val="00797447"/>
    <w:rsid w:val="007A2AA0"/>
    <w:rsid w:val="007B0EEE"/>
    <w:rsid w:val="007B33D4"/>
    <w:rsid w:val="007B4E43"/>
    <w:rsid w:val="007B7D63"/>
    <w:rsid w:val="007D1133"/>
    <w:rsid w:val="007D3601"/>
    <w:rsid w:val="007D44D7"/>
    <w:rsid w:val="007D4E8F"/>
    <w:rsid w:val="007D52DC"/>
    <w:rsid w:val="007E65C7"/>
    <w:rsid w:val="007E78CC"/>
    <w:rsid w:val="007F2D31"/>
    <w:rsid w:val="008008F9"/>
    <w:rsid w:val="008057CF"/>
    <w:rsid w:val="00807108"/>
    <w:rsid w:val="00812E5A"/>
    <w:rsid w:val="008165B3"/>
    <w:rsid w:val="008213E0"/>
    <w:rsid w:val="00834D09"/>
    <w:rsid w:val="00840929"/>
    <w:rsid w:val="00841A98"/>
    <w:rsid w:val="00841CF1"/>
    <w:rsid w:val="00843C43"/>
    <w:rsid w:val="00846758"/>
    <w:rsid w:val="00847B64"/>
    <w:rsid w:val="0085318D"/>
    <w:rsid w:val="00856D13"/>
    <w:rsid w:val="00860152"/>
    <w:rsid w:val="0086105B"/>
    <w:rsid w:val="00861FC1"/>
    <w:rsid w:val="00864261"/>
    <w:rsid w:val="00865A06"/>
    <w:rsid w:val="00865F15"/>
    <w:rsid w:val="008737E5"/>
    <w:rsid w:val="00875E80"/>
    <w:rsid w:val="00882F7A"/>
    <w:rsid w:val="008C1720"/>
    <w:rsid w:val="008C2F10"/>
    <w:rsid w:val="008D3B51"/>
    <w:rsid w:val="008D480C"/>
    <w:rsid w:val="008D6B94"/>
    <w:rsid w:val="008E2E1F"/>
    <w:rsid w:val="008F03CB"/>
    <w:rsid w:val="008F3889"/>
    <w:rsid w:val="008F6C6C"/>
    <w:rsid w:val="009015CB"/>
    <w:rsid w:val="00905777"/>
    <w:rsid w:val="00910AF1"/>
    <w:rsid w:val="00923AB9"/>
    <w:rsid w:val="0092497B"/>
    <w:rsid w:val="00933216"/>
    <w:rsid w:val="00943EA3"/>
    <w:rsid w:val="00951B73"/>
    <w:rsid w:val="00976EE3"/>
    <w:rsid w:val="00980C0C"/>
    <w:rsid w:val="009849A3"/>
    <w:rsid w:val="009971D0"/>
    <w:rsid w:val="009A207F"/>
    <w:rsid w:val="009B034A"/>
    <w:rsid w:val="009B09DA"/>
    <w:rsid w:val="009B0F3F"/>
    <w:rsid w:val="009B1C82"/>
    <w:rsid w:val="009C655D"/>
    <w:rsid w:val="009E0BB0"/>
    <w:rsid w:val="009E7EF7"/>
    <w:rsid w:val="00A052B5"/>
    <w:rsid w:val="00A16263"/>
    <w:rsid w:val="00A214E9"/>
    <w:rsid w:val="00A22376"/>
    <w:rsid w:val="00A23525"/>
    <w:rsid w:val="00A33625"/>
    <w:rsid w:val="00A3536F"/>
    <w:rsid w:val="00A40AC5"/>
    <w:rsid w:val="00A41CB1"/>
    <w:rsid w:val="00A451A2"/>
    <w:rsid w:val="00A52B7A"/>
    <w:rsid w:val="00A55978"/>
    <w:rsid w:val="00A6095C"/>
    <w:rsid w:val="00A65EE9"/>
    <w:rsid w:val="00A763D9"/>
    <w:rsid w:val="00A8376B"/>
    <w:rsid w:val="00A93AAF"/>
    <w:rsid w:val="00A9685C"/>
    <w:rsid w:val="00AA1A85"/>
    <w:rsid w:val="00AA32AC"/>
    <w:rsid w:val="00AD1DD1"/>
    <w:rsid w:val="00AD4EB0"/>
    <w:rsid w:val="00AE5006"/>
    <w:rsid w:val="00AE7841"/>
    <w:rsid w:val="00B07811"/>
    <w:rsid w:val="00B2262F"/>
    <w:rsid w:val="00B2745E"/>
    <w:rsid w:val="00B30BB0"/>
    <w:rsid w:val="00B41703"/>
    <w:rsid w:val="00B42DFA"/>
    <w:rsid w:val="00B50F60"/>
    <w:rsid w:val="00B600FB"/>
    <w:rsid w:val="00B6155C"/>
    <w:rsid w:val="00B628BD"/>
    <w:rsid w:val="00B632EC"/>
    <w:rsid w:val="00B72303"/>
    <w:rsid w:val="00B8418D"/>
    <w:rsid w:val="00B84EB4"/>
    <w:rsid w:val="00B87B85"/>
    <w:rsid w:val="00BA0EDD"/>
    <w:rsid w:val="00BA61EF"/>
    <w:rsid w:val="00BB0485"/>
    <w:rsid w:val="00BC2B02"/>
    <w:rsid w:val="00BC3804"/>
    <w:rsid w:val="00BC5C01"/>
    <w:rsid w:val="00BE6DAE"/>
    <w:rsid w:val="00C002FB"/>
    <w:rsid w:val="00C102B3"/>
    <w:rsid w:val="00C130D5"/>
    <w:rsid w:val="00C32180"/>
    <w:rsid w:val="00C33104"/>
    <w:rsid w:val="00C521A8"/>
    <w:rsid w:val="00C527B3"/>
    <w:rsid w:val="00C53014"/>
    <w:rsid w:val="00C53876"/>
    <w:rsid w:val="00C6338F"/>
    <w:rsid w:val="00C668E4"/>
    <w:rsid w:val="00C74068"/>
    <w:rsid w:val="00C86C34"/>
    <w:rsid w:val="00C878FD"/>
    <w:rsid w:val="00C90705"/>
    <w:rsid w:val="00C964D1"/>
    <w:rsid w:val="00CA2BCF"/>
    <w:rsid w:val="00CB6007"/>
    <w:rsid w:val="00CC0DF4"/>
    <w:rsid w:val="00CC1DCC"/>
    <w:rsid w:val="00CC2957"/>
    <w:rsid w:val="00CC66D1"/>
    <w:rsid w:val="00CD153F"/>
    <w:rsid w:val="00CD1588"/>
    <w:rsid w:val="00CD2711"/>
    <w:rsid w:val="00CF3C20"/>
    <w:rsid w:val="00D07820"/>
    <w:rsid w:val="00D147E2"/>
    <w:rsid w:val="00D148C4"/>
    <w:rsid w:val="00D17669"/>
    <w:rsid w:val="00D26C8D"/>
    <w:rsid w:val="00D27032"/>
    <w:rsid w:val="00D275FE"/>
    <w:rsid w:val="00D34A21"/>
    <w:rsid w:val="00D3503C"/>
    <w:rsid w:val="00D40549"/>
    <w:rsid w:val="00D406EA"/>
    <w:rsid w:val="00D61D6D"/>
    <w:rsid w:val="00D63AEE"/>
    <w:rsid w:val="00D80C60"/>
    <w:rsid w:val="00D8163D"/>
    <w:rsid w:val="00D83A4E"/>
    <w:rsid w:val="00D87B06"/>
    <w:rsid w:val="00D91815"/>
    <w:rsid w:val="00D978FB"/>
    <w:rsid w:val="00DA3C86"/>
    <w:rsid w:val="00DA429F"/>
    <w:rsid w:val="00DA4FBD"/>
    <w:rsid w:val="00DB29BC"/>
    <w:rsid w:val="00DB41F2"/>
    <w:rsid w:val="00DB4EE8"/>
    <w:rsid w:val="00DD387B"/>
    <w:rsid w:val="00DE1742"/>
    <w:rsid w:val="00E0094B"/>
    <w:rsid w:val="00E145FC"/>
    <w:rsid w:val="00E3389F"/>
    <w:rsid w:val="00E351FF"/>
    <w:rsid w:val="00E413DC"/>
    <w:rsid w:val="00E4446A"/>
    <w:rsid w:val="00E4504C"/>
    <w:rsid w:val="00E51F31"/>
    <w:rsid w:val="00E61DE2"/>
    <w:rsid w:val="00E67D66"/>
    <w:rsid w:val="00E95711"/>
    <w:rsid w:val="00E969F8"/>
    <w:rsid w:val="00EA3B9A"/>
    <w:rsid w:val="00ED04DF"/>
    <w:rsid w:val="00EF47E6"/>
    <w:rsid w:val="00EF4D85"/>
    <w:rsid w:val="00EF79ED"/>
    <w:rsid w:val="00F20C1B"/>
    <w:rsid w:val="00F27D5D"/>
    <w:rsid w:val="00F30614"/>
    <w:rsid w:val="00F33568"/>
    <w:rsid w:val="00F36ACA"/>
    <w:rsid w:val="00F4648D"/>
    <w:rsid w:val="00F62437"/>
    <w:rsid w:val="00F7699B"/>
    <w:rsid w:val="00F84CB3"/>
    <w:rsid w:val="00FA3EAB"/>
    <w:rsid w:val="00FA60EB"/>
    <w:rsid w:val="00FB17C1"/>
    <w:rsid w:val="00FB19F0"/>
    <w:rsid w:val="00FB4E45"/>
    <w:rsid w:val="00FC24C7"/>
    <w:rsid w:val="00FC6BD2"/>
    <w:rsid w:val="00FD16D3"/>
    <w:rsid w:val="00FD529E"/>
    <w:rsid w:val="00FF2971"/>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styleId="berarbeitung">
    <w:name w:val="Revision"/>
    <w:hidden/>
    <w:uiPriority w:val="99"/>
    <w:semiHidden/>
    <w:rsid w:val="00291786"/>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hyperlink" Target="http://www.gih.de"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ED8812-4999-4A6D-B5FF-1CCDA5509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3.xml><?xml version="1.0" encoding="utf-8"?>
<ds:datastoreItem xmlns:ds="http://schemas.openxmlformats.org/officeDocument/2006/customXml" ds:itemID="{5C0A08AD-F26C-4548-8D15-319F5350882A}">
  <ds:schemaRefs>
    <ds:schemaRef ds:uri="http://schemas.microsoft.com/sharepoint/v3/contenttype/forms"/>
  </ds:schemaRefs>
</ds:datastoreItem>
</file>

<file path=docMetadata/LabelInfo.xml><?xml version="1.0" encoding="utf-8"?>
<clbl:labelList xmlns:clbl="http://schemas.microsoft.com/office/2020/mipLabelMetadata">
  <clbl:label id="{e339bd4b-2e3b-4035-a452-2112d502f2ff}" enabled="0" method="" siteId="{e339bd4b-2e3b-4035-a452-2112d502f2f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5561</Characters>
  <Application>Microsoft Office Word</Application>
  <DocSecurity>0</DocSecurity>
  <Lines>46</Lines>
  <Paragraphs>12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 Dominik</dc:creator>
  <cp:keywords/>
  <dc:description/>
  <cp:lastModifiedBy>Christoph Tauschwitz</cp:lastModifiedBy>
  <cp:revision>13</cp:revision>
  <cp:lastPrinted>2024-01-29T08:23:00Z</cp:lastPrinted>
  <dcterms:created xsi:type="dcterms:W3CDTF">2024-01-30T08:58:00Z</dcterms:created>
  <dcterms:modified xsi:type="dcterms:W3CDTF">2024-03-08T06:56:00Z</dcterms:modified>
  <cp:category/>
</cp:coreProperties>
</file>